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4E" w:rsidRPr="004D0D1C" w:rsidRDefault="008F164E" w:rsidP="004D0D1C">
      <w:pPr>
        <w:pStyle w:val="NormalWeb"/>
        <w:jc w:val="center"/>
        <w:rPr>
          <w:sz w:val="32"/>
          <w:szCs w:val="32"/>
          <w:lang w:val="ru-RU"/>
        </w:rPr>
      </w:pPr>
      <w:r w:rsidRPr="004D0D1C">
        <w:rPr>
          <w:rStyle w:val="Strong"/>
          <w:sz w:val="32"/>
          <w:szCs w:val="32"/>
          <w:lang w:val="ru-RU"/>
        </w:rPr>
        <w:t>ДОГОВОР ДАРЕНИЯ</w:t>
      </w:r>
      <w:r w:rsidRPr="004D0D1C">
        <w:rPr>
          <w:sz w:val="32"/>
          <w:szCs w:val="32"/>
          <w:lang w:val="ru-RU"/>
        </w:rPr>
        <w:br/>
      </w:r>
      <w:r w:rsidRPr="004D0D1C">
        <w:rPr>
          <w:rStyle w:val="Strong"/>
          <w:sz w:val="32"/>
          <w:szCs w:val="32"/>
          <w:lang w:val="ru-RU"/>
        </w:rPr>
        <w:t>Город Москва, Восьмое февраля две тысячи шестнадцатого года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Мы, гр. РФ ХХХХХХХ, ХХ.ХХ.19ХХ г.р., место рождения: гор. ХХХХХХ, , пол: мужской, паспорт ХХ ХХ ХХХХХХ, выдан ХХ.ХХ.200Хг., отделением по району ХХХХХХХХХ ОУФМС РОССИИ по гор. Москве в ХХХХ, зарегистрирован по адресу: город Москва, ХХХХХХХХ, д. ХХ, кв. ХХ, именуемый далее по договору «Даритель» с одной стороны, и</w:t>
      </w:r>
      <w:r w:rsidRPr="004D0D1C">
        <w:rPr>
          <w:sz w:val="32"/>
          <w:szCs w:val="32"/>
          <w:lang w:val="ru-RU"/>
        </w:rPr>
        <w:br/>
        <w:t>гр. РФ ХХХХХХХ, ХХ.ХХ.19ХХ г.р., место рождения: гор. ХХХХХХ, , пол: мужской, паспорт ХХ ХХ ХХХХХХ, выдан ХХ.ХХ.200Хг., отделением по району ХХХХХХХХХ ОУФМС РОССИИ по гор. Москве в ХХХХ, зарегистрирован по адресу: город Москва, ХХХХХХХХ, д. ХХ, кв. ХХ именуемый далее по договору «Одаряемый» с другой стороны,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1. Я, ХХХХХХХХХХХХХХХХХ, подарил ХХХХХХХХХХХХХХХХХХХХХХ принадлежащую мне по праву общей долевой собственности 1/ХХ (одну ХХХХХХХХХХХ) долю квартиры, находящейся по адресу: город Москва, ХХХХХХХХХХХ, д. ХХ, кв. ХХ, общей площадью – ХХХ,3 (ХХХХХХХХХ и три десятых) кв. м. именуемой далее по договору «Квартира».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2. Указанная 1/ХХ доля квартиры принадлежит ХХХХХХХХХХХХХХХХХ на основании Решения ХХХХХХХХХХХХХХХХХХХХ г. Москвы от ХХ.ХХ.200Хг., дата вступления в законную силу: ХХ.ХХ.200Хг., и ХХХХХХХХХХ от ХХ.ХХ.200Хг., выдавший орган: ХХХХХХХХХХХХХХХХХХХ, дата вступления в законную силу: ХХ.ХХ.200Хг. что подтверждается свидетельством о государственной регистрации права ХХ-ХХ № ХХХХХ, выданным Управлением Федеральной службы государственной регистрации, кадастра и картографии по Москве ХХ ХХХХХ 20ХХ г., о чем в Едином государственном реестре прав на недвижимое имущество и сделок с ним ХХ ХХХХХ 20ХХ г. сделана запись регистрации № ХХХХХХХХ, условный номер ХХХХХХХХХХ, именуемая далее по договору «Доля».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3. Я, ХХХХХХХХХХХХХХХХХХ вышеуказанную Долю квартиры в дар от ХХХХХХХХХХХХХХХХХХ принимаю.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4. Даритель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5. Право общей долевой собственности на вышеуказанную долю квартиры возникает у Одаряемого с момента регистрации настоящего договора и регистрации перехода права собственности в Управлении Федеральной службы государственной регистрации, кадастра и картографии по Москве.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6. Передача указанной доли квартиры Одаряемому осуществляется одновременно с подписанием настоящего договора.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7. Одаряемый после передачи вышеуказанной доли квартиры осуществляет за свой счет ремонт и эксплуатацию указанной квартиры, дома, придомовой территории в соответствии с правилами и нормами, действующими в Российской Федерации для государственного и муниципального жилищного фонда, соразмерно занимаемой пощади.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8. Содержание статей 130,131,153,154,158,160,161,162,163-171,175-180, 209-213, 223,</w:t>
      </w:r>
      <w:r w:rsidRPr="004D0D1C">
        <w:rPr>
          <w:sz w:val="32"/>
          <w:szCs w:val="32"/>
          <w:lang w:val="ru-RU"/>
        </w:rPr>
        <w:br/>
        <w:t>288-290, 292, 398, 401, 421, 433 п.З, 434, 450, 451-453, 572-576, 577-580 Гражданского кодекса Российской Федерации, статьи 17 Жилищного кодекса Российской Федерации, статьей 33-37 Семейного кодекса Российской Федерации сторонам понятно.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9. Даритель гарантирует, что до подписания настоящего договора указанная доля квартиры никому другому не продана, не подарена, не заложена, в споре и под арестом (запрещением) не состоит.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10. В Квартире 1/ХХ (Одна ХХХХХ) доля, которой подлежит дарению по настоящему договору, зарегистрированы по месту жительства: ХХХХХХХХХХХХХХХХХХХХХХ.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11. Настоящий договор прочитан сторонами и содержит весь объем соглашений между</w:t>
      </w:r>
      <w:r w:rsidRPr="004D0D1C">
        <w:rPr>
          <w:sz w:val="32"/>
          <w:szCs w:val="32"/>
          <w:lang w:val="ru-RU"/>
        </w:rPr>
        <w:br/>
        <w:t>ними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12. В соответствии со статьей 131 Гражданского кодекса Российской Федерации настоящий</w:t>
      </w:r>
      <w:r w:rsidRPr="004D0D1C">
        <w:rPr>
          <w:sz w:val="32"/>
          <w:szCs w:val="32"/>
          <w:lang w:val="ru-RU"/>
        </w:rPr>
        <w:br/>
        <w:t>договор подлежит государственной регистрации в Управлении Федеральной службы государственной регистрации, кадастра и картографии по Москве.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13. Все споры, разногласия или требования, возникающие из настоящего Договора или в связи настоящим Договором, в том числе касающиеся его исполнения, нарушения, прекращения или недействительности, подлежат разрешению в Третейском суде при Межрегиональной общественной организации «Правовая защита» (119019, Москва, ул. Новый Арбат, д. 21, стр. 1, 9-й этаж, офис 903), решение которого является для сторон окончательным и обязательным.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14. Настоящий договор составлен в трёх экземплярах, один из которых хранится в</w:t>
      </w:r>
      <w:r w:rsidRPr="004D0D1C">
        <w:rPr>
          <w:sz w:val="32"/>
          <w:szCs w:val="32"/>
          <w:lang w:val="ru-RU"/>
        </w:rPr>
        <w:br/>
        <w:t>Управлении Федеральной службы государственной регистрации, кадастра и картографии по Москве, по экземпляру выдается сторонам договора.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ПОДПИСИ: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u w:val="single"/>
          <w:lang w:val="ru-RU"/>
        </w:rPr>
        <w:t>Собственноручно подписать полностью прописью фамилия, имя, отчество и сама подпись ДАРИТЕЛЯ.</w:t>
      </w:r>
    </w:p>
    <w:p w:rsidR="008F164E" w:rsidRPr="004D0D1C" w:rsidRDefault="008F164E" w:rsidP="004D0D1C">
      <w:pPr>
        <w:pStyle w:val="NormalWeb"/>
        <w:rPr>
          <w:sz w:val="32"/>
          <w:szCs w:val="32"/>
          <w:lang w:val="ru-RU"/>
        </w:rPr>
      </w:pPr>
      <w:r w:rsidRPr="004D0D1C">
        <w:rPr>
          <w:sz w:val="32"/>
          <w:szCs w:val="32"/>
          <w:u w:val="single"/>
          <w:lang w:val="ru-RU"/>
        </w:rPr>
        <w:t>Собственноручно подписать полностью прописью фамилия, имя, отчество и сама подпись ОДАРЯЕМОГО.</w:t>
      </w:r>
    </w:p>
    <w:p w:rsidR="008F164E" w:rsidRPr="004D0D1C" w:rsidRDefault="008F164E">
      <w:pPr>
        <w:rPr>
          <w:sz w:val="32"/>
          <w:szCs w:val="32"/>
          <w:lang w:val="ru-RU"/>
        </w:rPr>
      </w:pPr>
    </w:p>
    <w:sectPr w:rsidR="008F164E" w:rsidRPr="004D0D1C" w:rsidSect="001025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3A4"/>
    <w:rsid w:val="001025CB"/>
    <w:rsid w:val="004D0D1C"/>
    <w:rsid w:val="00516803"/>
    <w:rsid w:val="00884769"/>
    <w:rsid w:val="008F164E"/>
    <w:rsid w:val="00A4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C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D0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4D0D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726</Words>
  <Characters>4143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Cinica</dc:creator>
  <cp:keywords/>
  <dc:description/>
  <cp:lastModifiedBy>User</cp:lastModifiedBy>
  <cp:revision>3</cp:revision>
  <dcterms:created xsi:type="dcterms:W3CDTF">2016-02-01T16:04:00Z</dcterms:created>
  <dcterms:modified xsi:type="dcterms:W3CDTF">2016-10-21T11:03:00Z</dcterms:modified>
</cp:coreProperties>
</file>